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AD84F" w14:textId="77777777" w:rsidR="00847A18" w:rsidRDefault="00847A18" w:rsidP="00847A18">
      <w:pPr>
        <w:spacing w:line="480" w:lineRule="auto"/>
        <w:jc w:val="center"/>
      </w:pPr>
    </w:p>
    <w:p w14:paraId="3B53A339" w14:textId="77777777" w:rsidR="00847A18" w:rsidRDefault="00847A18" w:rsidP="00847A18">
      <w:pPr>
        <w:spacing w:line="480" w:lineRule="auto"/>
        <w:jc w:val="center"/>
      </w:pPr>
    </w:p>
    <w:p w14:paraId="0E682B0E" w14:textId="77777777" w:rsidR="00847A18" w:rsidRDefault="00847A18" w:rsidP="00847A18">
      <w:pPr>
        <w:spacing w:line="480" w:lineRule="auto"/>
        <w:jc w:val="center"/>
      </w:pPr>
    </w:p>
    <w:p w14:paraId="6DA10D00" w14:textId="77777777" w:rsidR="00847A18" w:rsidRDefault="00847A18" w:rsidP="00847A18">
      <w:pPr>
        <w:spacing w:line="480" w:lineRule="auto"/>
        <w:jc w:val="center"/>
      </w:pPr>
    </w:p>
    <w:p w14:paraId="07D468EB" w14:textId="77777777" w:rsidR="00847A18" w:rsidRDefault="00847A18" w:rsidP="00847A18">
      <w:pPr>
        <w:spacing w:line="480" w:lineRule="auto"/>
        <w:jc w:val="center"/>
      </w:pPr>
    </w:p>
    <w:p w14:paraId="29C77F03" w14:textId="77777777" w:rsidR="00847A18" w:rsidRDefault="00847A18" w:rsidP="00847A18">
      <w:pPr>
        <w:spacing w:line="480" w:lineRule="auto"/>
        <w:jc w:val="center"/>
      </w:pPr>
    </w:p>
    <w:p w14:paraId="3AEA463A" w14:textId="77777777" w:rsidR="00847A18" w:rsidRDefault="00847A18" w:rsidP="00847A18">
      <w:pPr>
        <w:spacing w:line="480" w:lineRule="auto"/>
        <w:jc w:val="center"/>
      </w:pPr>
    </w:p>
    <w:p w14:paraId="79DA43F7" w14:textId="65605002" w:rsidR="00847A18" w:rsidRDefault="00E67197" w:rsidP="00847A18">
      <w:pPr>
        <w:spacing w:line="480" w:lineRule="auto"/>
        <w:jc w:val="center"/>
      </w:pPr>
      <w:r>
        <w:t>Traumatic event</w:t>
      </w:r>
    </w:p>
    <w:p w14:paraId="787318FF" w14:textId="66E1C0B8" w:rsidR="00847A18" w:rsidRDefault="00E67197" w:rsidP="00847A18">
      <w:pPr>
        <w:spacing w:line="480" w:lineRule="auto"/>
        <w:jc w:val="center"/>
      </w:pPr>
      <w:r>
        <w:t>Student Name</w:t>
      </w:r>
    </w:p>
    <w:p w14:paraId="7DAB30BA" w14:textId="0268DEEE" w:rsidR="00847A18" w:rsidRDefault="00E67197" w:rsidP="00847A18">
      <w:pPr>
        <w:spacing w:line="480" w:lineRule="auto"/>
        <w:jc w:val="center"/>
      </w:pPr>
      <w:r>
        <w:t>Institution Affiliations</w:t>
      </w:r>
    </w:p>
    <w:p w14:paraId="0C3CEFA2" w14:textId="36B28699" w:rsidR="00847A18" w:rsidRDefault="00E67197" w:rsidP="00847A18">
      <w:pPr>
        <w:spacing w:line="480" w:lineRule="auto"/>
        <w:jc w:val="center"/>
      </w:pPr>
      <w:r>
        <w:t>Date</w:t>
      </w:r>
    </w:p>
    <w:p w14:paraId="7ED98C40" w14:textId="7AE66390" w:rsidR="00847A18" w:rsidRDefault="00E67197" w:rsidP="00D955A3">
      <w:r>
        <w:br w:type="page"/>
      </w:r>
    </w:p>
    <w:p w14:paraId="73D02FA5" w14:textId="16809C05" w:rsidR="002A44A1" w:rsidRDefault="002A44A1" w:rsidP="002A44A1">
      <w:pPr>
        <w:spacing w:line="480" w:lineRule="auto"/>
        <w:ind w:firstLine="720"/>
        <w:jc w:val="center"/>
        <w:rPr>
          <w:b/>
          <w:bCs/>
        </w:rPr>
      </w:pPr>
      <w:r w:rsidRPr="002A44A1">
        <w:rPr>
          <w:b/>
          <w:bCs/>
        </w:rPr>
        <w:lastRenderedPageBreak/>
        <w:t>TRAUMATIC EVENT</w:t>
      </w:r>
    </w:p>
    <w:p w14:paraId="123C820F" w14:textId="1EA9D153" w:rsidR="006E4FC6" w:rsidRPr="001E33A6" w:rsidRDefault="00E67197" w:rsidP="001E33A6">
      <w:pPr>
        <w:spacing w:line="480" w:lineRule="auto"/>
        <w:ind w:firstLine="720"/>
        <w:jc w:val="both"/>
        <w:rPr>
          <w:b/>
          <w:bCs/>
        </w:rPr>
      </w:pPr>
      <w:r w:rsidRPr="001E33A6">
        <w:rPr>
          <w:b/>
          <w:bCs/>
        </w:rPr>
        <w:t>Introduction.</w:t>
      </w:r>
    </w:p>
    <w:p w14:paraId="47385A87" w14:textId="5A16C9F6" w:rsidR="00D955A3" w:rsidRPr="009D3E4A" w:rsidRDefault="00E67197" w:rsidP="009D3E4A">
      <w:pPr>
        <w:spacing w:line="480" w:lineRule="auto"/>
        <w:ind w:firstLine="720"/>
        <w:jc w:val="both"/>
        <w:rPr>
          <w:szCs w:val="24"/>
        </w:rPr>
      </w:pPr>
      <w:r>
        <w:t xml:space="preserve">Traumatic events can be experiences that put a person or someone close to them at the risk of physical, social, and </w:t>
      </w:r>
      <w:r w:rsidR="00AE6C8B">
        <w:t>psychological harm</w:t>
      </w:r>
      <w:r>
        <w:t xml:space="preserve"> or death. These events may include, violence, abuse, accidents, or natural disasters. </w:t>
      </w:r>
      <w:r w:rsidR="003D5DB9">
        <w:t>The story of Jemma Johnson, explains how traumatic events may affect the psychological health of an individual. Jemma Johnson is</w:t>
      </w:r>
      <w:r w:rsidR="003D5DB9" w:rsidRPr="005D07DB">
        <w:rPr>
          <w:szCs w:val="24"/>
        </w:rPr>
        <w:t xml:space="preserve"> a </w:t>
      </w:r>
      <w:r w:rsidRPr="005D07DB">
        <w:rPr>
          <w:szCs w:val="24"/>
        </w:rPr>
        <w:t>twenty-four-year-old</w:t>
      </w:r>
      <w:r w:rsidR="003D5DB9" w:rsidRPr="005D07DB">
        <w:rPr>
          <w:szCs w:val="24"/>
        </w:rPr>
        <w:t xml:space="preserve"> female war veteran from Afghanistan that was released one year ago. She has been in the army for six years and has worked in Iran, Iraq, and Afghanistan before being sent on compulsory retirement. This is due to the medical reports on 7/6/17</w:t>
      </w:r>
      <w:r>
        <w:rPr>
          <w:szCs w:val="24"/>
        </w:rPr>
        <w:t xml:space="preserve"> which showed that she experienced </w:t>
      </w:r>
      <w:r w:rsidR="00C170D8">
        <w:rPr>
          <w:szCs w:val="24"/>
        </w:rPr>
        <w:t>instabilities in her mental status, and cognition issues</w:t>
      </w:r>
      <w:r w:rsidR="002B1E56">
        <w:rPr>
          <w:szCs w:val="24"/>
        </w:rPr>
        <w:t>, detachment from social gatherings and events, lack of interest in team activities, intrusive nightmares, and memories. Moreover, Jemma was easily scared by banging noises, was always on guard for danger, and showed aggressive behaviors, fear, and guilt</w:t>
      </w:r>
      <w:r w:rsidR="009D3E4A">
        <w:rPr>
          <w:szCs w:val="24"/>
        </w:rPr>
        <w:t xml:space="preserve"> </w:t>
      </w:r>
      <w:r w:rsidR="002B7CDE">
        <w:rPr>
          <w:rFonts w:cs="Times New Roman"/>
          <w:szCs w:val="24"/>
        </w:rPr>
        <w:t xml:space="preserve"> (Miao et al, 2018)</w:t>
      </w:r>
      <w:r w:rsidRPr="00951A7C">
        <w:rPr>
          <w:rFonts w:cs="Times New Roman"/>
          <w:szCs w:val="24"/>
        </w:rPr>
        <w:t>.</w:t>
      </w:r>
      <w:r w:rsidR="00A605EF">
        <w:rPr>
          <w:rFonts w:cs="Times New Roman"/>
          <w:szCs w:val="24"/>
        </w:rPr>
        <w:t xml:space="preserve"> This was after a traumatic event where their military base was attacked leading to the death of all her </w:t>
      </w:r>
      <w:r w:rsidR="006428BF">
        <w:rPr>
          <w:rFonts w:cs="Times New Roman"/>
          <w:szCs w:val="24"/>
        </w:rPr>
        <w:t>colleagues</w:t>
      </w:r>
      <w:r w:rsidR="00A605EF">
        <w:rPr>
          <w:rFonts w:cs="Times New Roman"/>
          <w:szCs w:val="24"/>
        </w:rPr>
        <w:t xml:space="preserve">, including her elder brother who was the captain of the team. </w:t>
      </w:r>
      <w:r w:rsidR="006428BF">
        <w:rPr>
          <w:rFonts w:cs="Times New Roman"/>
          <w:szCs w:val="24"/>
        </w:rPr>
        <w:t>The release forms suggested being treated for po</w:t>
      </w:r>
      <w:r w:rsidR="00683002">
        <w:rPr>
          <w:rFonts w:cs="Times New Roman"/>
          <w:szCs w:val="24"/>
        </w:rPr>
        <w:t>s</w:t>
      </w:r>
      <w:r w:rsidR="006428BF">
        <w:rPr>
          <w:rFonts w:cs="Times New Roman"/>
          <w:szCs w:val="24"/>
        </w:rPr>
        <w:t xml:space="preserve">t-traumatic stress disorder. </w:t>
      </w:r>
    </w:p>
    <w:p w14:paraId="1CEB77C5" w14:textId="23C5AA1D" w:rsidR="006E4FC6" w:rsidRPr="001E33A6" w:rsidRDefault="00E67197" w:rsidP="001E33A6">
      <w:pPr>
        <w:spacing w:line="480" w:lineRule="auto"/>
        <w:ind w:firstLine="720"/>
        <w:jc w:val="both"/>
        <w:rPr>
          <w:b/>
          <w:bCs/>
          <w:szCs w:val="24"/>
        </w:rPr>
      </w:pPr>
      <w:r w:rsidRPr="001E33A6">
        <w:rPr>
          <w:rFonts w:cs="Times New Roman"/>
          <w:b/>
          <w:bCs/>
          <w:szCs w:val="24"/>
        </w:rPr>
        <w:t xml:space="preserve">The diagnosis of the traumatic event. </w:t>
      </w:r>
    </w:p>
    <w:p w14:paraId="20435153" w14:textId="3B6E7591" w:rsidR="007C33A3" w:rsidRDefault="00E67197" w:rsidP="001E33A6">
      <w:pPr>
        <w:spacing w:line="480" w:lineRule="auto"/>
        <w:ind w:firstLine="720"/>
        <w:jc w:val="both"/>
        <w:rPr>
          <w:rFonts w:cs="Times New Roman"/>
          <w:szCs w:val="24"/>
        </w:rPr>
      </w:pPr>
      <w:r>
        <w:rPr>
          <w:rFonts w:cs="Times New Roman"/>
          <w:szCs w:val="24"/>
        </w:rPr>
        <w:t>Post</w:t>
      </w:r>
      <w:r>
        <w:rPr>
          <w:rFonts w:cs="Times New Roman"/>
          <w:szCs w:val="24"/>
        </w:rPr>
        <w:t>-traumatic stress disorder is defined as a mental issue where an individual is unable to move forward after witnessing scary events. This mental issue can last either months or years depending on the cause of PTSD, and whether it has been treated or not</w:t>
      </w:r>
      <w:r w:rsidR="00300214">
        <w:rPr>
          <w:rFonts w:cs="Times New Roman"/>
          <w:szCs w:val="24"/>
        </w:rPr>
        <w:t xml:space="preserve">. Based on research by (CDC, 2019), post-traumatic stress disorder caused by military events is a major issue in the United States of America. That is, </w:t>
      </w:r>
      <w:r w:rsidR="002C6ED1">
        <w:rPr>
          <w:rFonts w:cs="Times New Roman"/>
          <w:szCs w:val="24"/>
        </w:rPr>
        <w:t>about fifty</w:t>
      </w:r>
      <w:r w:rsidR="00300214">
        <w:rPr>
          <w:rFonts w:cs="Times New Roman"/>
          <w:szCs w:val="24"/>
        </w:rPr>
        <w:t xml:space="preserve"> percent of discharged military members suffer from post-traumatic stress disorder. </w:t>
      </w:r>
      <w:r w:rsidR="002C6ED1">
        <w:rPr>
          <w:rFonts w:cs="Times New Roman"/>
          <w:szCs w:val="24"/>
        </w:rPr>
        <w:t xml:space="preserve">In general, over nine million citizens in the united states are treated for </w:t>
      </w:r>
      <w:r w:rsidR="002C6ED1">
        <w:rPr>
          <w:rFonts w:cs="Times New Roman"/>
          <w:szCs w:val="24"/>
        </w:rPr>
        <w:lastRenderedPageBreak/>
        <w:t xml:space="preserve">PTSD every year. Moreover, men are less likely to suffer from mental illnesses compared to females. This is because males are less likely to suffer from domestic violence, </w:t>
      </w:r>
      <w:r w:rsidR="001128DD">
        <w:rPr>
          <w:rFonts w:cs="Times New Roman"/>
          <w:szCs w:val="24"/>
        </w:rPr>
        <w:t xml:space="preserve">child abuse, discrimination, </w:t>
      </w:r>
      <w:r w:rsidR="002C6ED1">
        <w:rPr>
          <w:rFonts w:cs="Times New Roman"/>
          <w:szCs w:val="24"/>
        </w:rPr>
        <w:t xml:space="preserve">and gender-based abuse. </w:t>
      </w:r>
      <w:r w:rsidR="00A424D6">
        <w:rPr>
          <w:rFonts w:cs="Times New Roman"/>
          <w:szCs w:val="24"/>
        </w:rPr>
        <w:t xml:space="preserve">That is, 12 out of every 100 women suffer from post-traumatic disorder, while 5 out of 100 of the male population are diagnosed with the same. </w:t>
      </w:r>
    </w:p>
    <w:p w14:paraId="2DF4E752" w14:textId="126A2BFA" w:rsidR="00D96F14" w:rsidRDefault="00E67197" w:rsidP="001E33A6">
      <w:pPr>
        <w:spacing w:line="480" w:lineRule="auto"/>
        <w:ind w:firstLine="720"/>
        <w:jc w:val="both"/>
        <w:rPr>
          <w:rFonts w:cs="Times New Roman"/>
          <w:szCs w:val="24"/>
        </w:rPr>
      </w:pPr>
      <w:r w:rsidRPr="001E33A6">
        <w:rPr>
          <w:rFonts w:cs="Times New Roman"/>
          <w:b/>
          <w:bCs/>
          <w:szCs w:val="24"/>
        </w:rPr>
        <w:t>Effect of traumatic events</w:t>
      </w:r>
      <w:r>
        <w:rPr>
          <w:rFonts w:cs="Times New Roman"/>
          <w:szCs w:val="24"/>
        </w:rPr>
        <w:t xml:space="preserve">. </w:t>
      </w:r>
    </w:p>
    <w:p w14:paraId="50EBFEC2" w14:textId="6EE8D79F" w:rsidR="0006111D" w:rsidRDefault="00E67197" w:rsidP="003E7710">
      <w:pPr>
        <w:spacing w:line="480" w:lineRule="auto"/>
        <w:ind w:firstLine="720"/>
        <w:jc w:val="both"/>
        <w:rPr>
          <w:rFonts w:cs="Times New Roman"/>
          <w:szCs w:val="24"/>
        </w:rPr>
      </w:pPr>
      <w:r>
        <w:rPr>
          <w:rFonts w:cs="Times New Roman"/>
          <w:szCs w:val="24"/>
        </w:rPr>
        <w:t>Research has shown that giving a patie</w:t>
      </w:r>
      <w:r>
        <w:rPr>
          <w:rFonts w:cs="Times New Roman"/>
          <w:szCs w:val="24"/>
        </w:rPr>
        <w:t>nt time can help in healing from the traumatic event that led to the post-traumatic stress disorder. However, if PTSD becomes chronic, it may lead to both social, psychological, and economic effects on both the patient and the people around them.</w:t>
      </w:r>
      <w:r w:rsidR="006C0A14">
        <w:rPr>
          <w:rFonts w:cs="Times New Roman"/>
          <w:szCs w:val="24"/>
        </w:rPr>
        <w:t xml:space="preserve"> </w:t>
      </w:r>
      <w:r w:rsidR="002A44B8">
        <w:rPr>
          <w:rFonts w:cs="Times New Roman"/>
          <w:szCs w:val="24"/>
        </w:rPr>
        <w:t>For instance, Jemma h</w:t>
      </w:r>
      <w:r w:rsidR="004848EF">
        <w:rPr>
          <w:rFonts w:cs="Times New Roman"/>
          <w:szCs w:val="24"/>
        </w:rPr>
        <w:t>a</w:t>
      </w:r>
      <w:r w:rsidR="002A44B8">
        <w:rPr>
          <w:rFonts w:cs="Times New Roman"/>
          <w:szCs w:val="24"/>
        </w:rPr>
        <w:t>s shown difficulties in performing routine activities, ineffective relationships, friendships, and family that led to the end of her relationship, lack of interest in social activities, increased overdependence on her parents, and general worsening of her health</w:t>
      </w:r>
      <w:r w:rsidR="004848EF">
        <w:rPr>
          <w:rFonts w:cs="Times New Roman"/>
          <w:szCs w:val="24"/>
        </w:rPr>
        <w:t xml:space="preserve"> (Berle et al, 2018)</w:t>
      </w:r>
      <w:r w:rsidR="002A44B8">
        <w:rPr>
          <w:rFonts w:cs="Times New Roman"/>
          <w:szCs w:val="24"/>
        </w:rPr>
        <w:t>.</w:t>
      </w:r>
      <w:r w:rsidR="00097B37">
        <w:rPr>
          <w:rFonts w:cs="Times New Roman"/>
          <w:szCs w:val="24"/>
        </w:rPr>
        <w:t xml:space="preserve"> </w:t>
      </w:r>
      <w:r w:rsidR="00AB64A4">
        <w:rPr>
          <w:rFonts w:cs="Times New Roman"/>
          <w:szCs w:val="24"/>
        </w:rPr>
        <w:t xml:space="preserve">Furthermore, individuals suffering from mental illnesses such as anxiety, and post-traumatic stress disorder can display an inability to show interest or participate in cultural events, and will frequently struggle to stop their subconscious from reminding them of the traumatic memories. Jemma argued that remembering the day of the attack was physically painful, and she would often get a </w:t>
      </w:r>
      <w:r w:rsidR="00D127A5">
        <w:rPr>
          <w:rFonts w:cs="Times New Roman"/>
          <w:szCs w:val="24"/>
        </w:rPr>
        <w:t>panic</w:t>
      </w:r>
      <w:r w:rsidR="00AB64A4">
        <w:rPr>
          <w:rFonts w:cs="Times New Roman"/>
          <w:szCs w:val="24"/>
        </w:rPr>
        <w:t xml:space="preserve"> attack after that. </w:t>
      </w:r>
      <w:r w:rsidR="006B28C1">
        <w:rPr>
          <w:rFonts w:cs="Times New Roman"/>
          <w:szCs w:val="24"/>
        </w:rPr>
        <w:t xml:space="preserve">Moreover, </w:t>
      </w:r>
      <w:r w:rsidR="00D127A5">
        <w:rPr>
          <w:rFonts w:cs="Times New Roman"/>
          <w:szCs w:val="24"/>
        </w:rPr>
        <w:t xml:space="preserve">the panics attacks would later lead to other mental disorders such as social anxiety disorder, or depression. </w:t>
      </w:r>
    </w:p>
    <w:p w14:paraId="022CBAE6" w14:textId="67F37270" w:rsidR="00DD1BC5" w:rsidRPr="001E33A6" w:rsidRDefault="00E67197" w:rsidP="00DD1BC5">
      <w:pPr>
        <w:spacing w:line="480" w:lineRule="auto"/>
        <w:ind w:firstLine="720"/>
        <w:jc w:val="both"/>
        <w:rPr>
          <w:rFonts w:cs="Times New Roman"/>
          <w:b/>
          <w:bCs/>
          <w:szCs w:val="24"/>
        </w:rPr>
      </w:pPr>
      <w:r w:rsidRPr="001E33A6">
        <w:rPr>
          <w:rFonts w:cs="Times New Roman"/>
          <w:b/>
          <w:bCs/>
          <w:szCs w:val="24"/>
        </w:rPr>
        <w:t xml:space="preserve">Treatment of PTSD. </w:t>
      </w:r>
    </w:p>
    <w:p w14:paraId="43D1D69C" w14:textId="3D22456E" w:rsidR="00DD1BC5" w:rsidRDefault="00E67197" w:rsidP="001E33A6">
      <w:pPr>
        <w:spacing w:line="480" w:lineRule="auto"/>
        <w:ind w:firstLine="720"/>
        <w:jc w:val="both"/>
        <w:rPr>
          <w:rFonts w:cs="Times New Roman"/>
          <w:szCs w:val="24"/>
        </w:rPr>
      </w:pPr>
      <w:r>
        <w:rPr>
          <w:rFonts w:cs="Times New Roman"/>
          <w:szCs w:val="24"/>
        </w:rPr>
        <w:t>In the management, prevention, and control of post-traumatic stress disorder, both pharmacological, and non-pharmacological methods should be utilized. The pharmacologica</w:t>
      </w:r>
      <w:r>
        <w:rPr>
          <w:rFonts w:cs="Times New Roman"/>
          <w:szCs w:val="24"/>
        </w:rPr>
        <w:t>l method involves the use of Cognitive process therapy. This method involves physical mechanisms that help in the management of not only PTSD, but also anxiety disorders, ADHD, and depression</w:t>
      </w:r>
      <w:r w:rsidR="005A39FF">
        <w:rPr>
          <w:rFonts w:cs="Times New Roman"/>
          <w:szCs w:val="24"/>
        </w:rPr>
        <w:t xml:space="preserve">. </w:t>
      </w:r>
      <w:r w:rsidR="005A39FF">
        <w:rPr>
          <w:rFonts w:cs="Times New Roman"/>
          <w:szCs w:val="24"/>
        </w:rPr>
        <w:lastRenderedPageBreak/>
        <w:t xml:space="preserve">It encompasses patients opening up to peers about the traumatic events, what caused it, how it affected their lives and that of the people close to them, and what they plan to do to get over the traumatic memories from the event. </w:t>
      </w:r>
      <w:r w:rsidR="00794E85">
        <w:rPr>
          <w:rFonts w:cs="Times New Roman"/>
          <w:szCs w:val="24"/>
        </w:rPr>
        <w:t xml:space="preserve">Based on an article by (Watkins et al, 2018), </w:t>
      </w:r>
      <w:r w:rsidR="00896D6B">
        <w:rPr>
          <w:rFonts w:cs="Times New Roman"/>
          <w:szCs w:val="24"/>
        </w:rPr>
        <w:t>non-pharmacological methods are the most efficient in treating memories from traumatic events. Therefore, the use of therapy can be employed in ensuring that post-traumatic patients can address their issues either directly with a therapi</w:t>
      </w:r>
      <w:r w:rsidR="00DE3805">
        <w:rPr>
          <w:rFonts w:cs="Times New Roman"/>
          <w:szCs w:val="24"/>
        </w:rPr>
        <w:t>st</w:t>
      </w:r>
      <w:r w:rsidR="00896D6B">
        <w:rPr>
          <w:rFonts w:cs="Times New Roman"/>
          <w:szCs w:val="24"/>
        </w:rPr>
        <w:t xml:space="preserve"> or with a trusted family member. </w:t>
      </w:r>
      <w:r w:rsidR="00D9084E">
        <w:rPr>
          <w:rFonts w:cs="Times New Roman"/>
          <w:szCs w:val="24"/>
        </w:rPr>
        <w:t>That is, it can be done through</w:t>
      </w:r>
      <w:r w:rsidR="00DE3805">
        <w:rPr>
          <w:rFonts w:cs="Times New Roman"/>
          <w:szCs w:val="24"/>
        </w:rPr>
        <w:t xml:space="preserve"> </w:t>
      </w:r>
      <w:r w:rsidR="00D9084E">
        <w:rPr>
          <w:rFonts w:cs="Times New Roman"/>
          <w:szCs w:val="24"/>
        </w:rPr>
        <w:t>the stress inoculation training</w:t>
      </w:r>
      <w:r w:rsidR="00DE3805">
        <w:rPr>
          <w:rFonts w:cs="Times New Roman"/>
          <w:szCs w:val="24"/>
        </w:rPr>
        <w:t xml:space="preserve"> method. </w:t>
      </w:r>
      <w:r w:rsidR="00A2272F">
        <w:rPr>
          <w:rFonts w:cs="Times New Roman"/>
          <w:szCs w:val="24"/>
        </w:rPr>
        <w:t>This method encompasses patients gathering in a social setting, with a therapist that can hel</w:t>
      </w:r>
      <w:r w:rsidR="000E259D">
        <w:rPr>
          <w:rFonts w:cs="Times New Roman"/>
          <w:szCs w:val="24"/>
        </w:rPr>
        <w:t>p</w:t>
      </w:r>
      <w:r w:rsidR="00A2272F">
        <w:rPr>
          <w:rFonts w:cs="Times New Roman"/>
          <w:szCs w:val="24"/>
        </w:rPr>
        <w:t xml:space="preserve"> them change their perspectives and view on post-traumatic events, and other mental illnesses. </w:t>
      </w:r>
      <w:r w:rsidR="000E259D">
        <w:rPr>
          <w:rFonts w:cs="Times New Roman"/>
          <w:szCs w:val="24"/>
        </w:rPr>
        <w:t xml:space="preserve">This strategy will </w:t>
      </w:r>
      <w:r w:rsidR="00CE01BC">
        <w:rPr>
          <w:rFonts w:cs="Times New Roman"/>
          <w:szCs w:val="24"/>
        </w:rPr>
        <w:t>improve</w:t>
      </w:r>
      <w:r w:rsidR="000E259D">
        <w:rPr>
          <w:rFonts w:cs="Times New Roman"/>
          <w:szCs w:val="24"/>
        </w:rPr>
        <w:t xml:space="preserve"> their social exposure, and their ability to talk about their feelings, emotions, memories, and events. </w:t>
      </w:r>
    </w:p>
    <w:p w14:paraId="4F6159A8" w14:textId="77777777" w:rsidR="009048C4" w:rsidRPr="001E33A6" w:rsidRDefault="00E67197" w:rsidP="001E33A6">
      <w:pPr>
        <w:spacing w:line="480" w:lineRule="auto"/>
        <w:ind w:firstLine="720"/>
        <w:jc w:val="both"/>
        <w:rPr>
          <w:rFonts w:cs="Times New Roman"/>
          <w:b/>
          <w:bCs/>
          <w:szCs w:val="24"/>
        </w:rPr>
      </w:pPr>
      <w:r w:rsidRPr="001E33A6">
        <w:rPr>
          <w:rFonts w:cs="Times New Roman"/>
          <w:b/>
          <w:bCs/>
          <w:szCs w:val="24"/>
        </w:rPr>
        <w:t>Conclusion.</w:t>
      </w:r>
    </w:p>
    <w:p w14:paraId="18C04756" w14:textId="14734006" w:rsidR="00CE01BC" w:rsidRDefault="00E67197" w:rsidP="001E33A6">
      <w:pPr>
        <w:spacing w:line="480" w:lineRule="auto"/>
        <w:ind w:firstLine="720"/>
        <w:jc w:val="both"/>
        <w:rPr>
          <w:rFonts w:cs="Times New Roman"/>
          <w:szCs w:val="24"/>
        </w:rPr>
      </w:pPr>
      <w:r>
        <w:rPr>
          <w:rFonts w:cs="Times New Roman"/>
          <w:szCs w:val="24"/>
        </w:rPr>
        <w:t>In summary, post-traumatic stress disorder emerges when an individual faces a distressing event or observes a loved one experiencing the traumatic event. For Jemma, watching her entire team die after a bombing while in the army triggered her traumatic even</w:t>
      </w:r>
      <w:r>
        <w:rPr>
          <w:rFonts w:cs="Times New Roman"/>
          <w:szCs w:val="24"/>
        </w:rPr>
        <w:t xml:space="preserve">t, and after her discharge, she suffered the effects of the traumatic event. </w:t>
      </w:r>
      <w:r w:rsidR="00633A0E">
        <w:rPr>
          <w:rFonts w:cs="Times New Roman"/>
          <w:szCs w:val="24"/>
        </w:rPr>
        <w:t>This led her to express symptoms of the post-traumatic disorder such as nightmares, anxiety, depression, and physical and emotional detachm</w:t>
      </w:r>
      <w:r w:rsidR="00B030F2">
        <w:rPr>
          <w:rFonts w:cs="Times New Roman"/>
          <w:szCs w:val="24"/>
        </w:rPr>
        <w:t>e</w:t>
      </w:r>
      <w:r w:rsidR="00633A0E">
        <w:rPr>
          <w:rFonts w:cs="Times New Roman"/>
          <w:szCs w:val="24"/>
        </w:rPr>
        <w:t xml:space="preserve">nts. </w:t>
      </w:r>
      <w:r w:rsidR="00B030F2">
        <w:rPr>
          <w:rFonts w:cs="Times New Roman"/>
          <w:szCs w:val="24"/>
        </w:rPr>
        <w:t>Most people face difficulties in dealing with the effects of mental illnesses, thus there is a lot of cultural stereotypes, superstitions, and discrimination surrounding post-traumatic stress disorder</w:t>
      </w:r>
      <w:r w:rsidR="00E40D47">
        <w:rPr>
          <w:rFonts w:cs="Times New Roman"/>
          <w:szCs w:val="24"/>
        </w:rPr>
        <w:t xml:space="preserve">. </w:t>
      </w:r>
      <w:r w:rsidR="00656E5A">
        <w:rPr>
          <w:rFonts w:cs="Times New Roman"/>
          <w:szCs w:val="24"/>
        </w:rPr>
        <w:t xml:space="preserve">My thoughts are that a lot of individuals do not comprehend the difficulties faced by veterans and active members of the military service. Treatment of post-traumatic events can be done by stress inoculation training method and the cognitive process therapy which has proven to be effective when used to complement each other. Thus, this paper shows the experience of Jemma </w:t>
      </w:r>
      <w:r w:rsidR="00656E5A">
        <w:rPr>
          <w:rFonts w:cs="Times New Roman"/>
          <w:szCs w:val="24"/>
        </w:rPr>
        <w:lastRenderedPageBreak/>
        <w:t>Johnson, how she was affected by post-traumatic stress disorder, and how she treated and prevented further challenges</w:t>
      </w:r>
      <w:r w:rsidR="00FB41AC">
        <w:rPr>
          <w:rFonts w:cs="Times New Roman"/>
          <w:szCs w:val="24"/>
        </w:rPr>
        <w:t xml:space="preserve"> brought by traumatic memories. </w:t>
      </w:r>
    </w:p>
    <w:p w14:paraId="31E32A6B" w14:textId="77777777" w:rsidR="00187D51" w:rsidRDefault="00E67197">
      <w:pPr>
        <w:rPr>
          <w:rFonts w:cs="Times New Roman"/>
          <w:szCs w:val="24"/>
        </w:rPr>
      </w:pPr>
      <w:r>
        <w:rPr>
          <w:rFonts w:cs="Times New Roman"/>
          <w:szCs w:val="24"/>
        </w:rPr>
        <w:br w:type="page"/>
      </w:r>
    </w:p>
    <w:p w14:paraId="5AC2675B" w14:textId="4D4A2E68" w:rsidR="00F67B81" w:rsidRPr="00523C2E" w:rsidRDefault="00E67197" w:rsidP="00523C2E">
      <w:pPr>
        <w:jc w:val="center"/>
        <w:rPr>
          <w:rFonts w:cs="Times New Roman"/>
          <w:b/>
          <w:bCs/>
          <w:szCs w:val="24"/>
        </w:rPr>
      </w:pPr>
      <w:r w:rsidRPr="00523C2E">
        <w:rPr>
          <w:rFonts w:cs="Times New Roman"/>
          <w:b/>
          <w:bCs/>
          <w:szCs w:val="24"/>
        </w:rPr>
        <w:lastRenderedPageBreak/>
        <w:t>Reference.</w:t>
      </w:r>
    </w:p>
    <w:p w14:paraId="01A8E3D4" w14:textId="77777777" w:rsidR="00523C2E" w:rsidRPr="00523C2E" w:rsidRDefault="00E67197" w:rsidP="00523C2E">
      <w:pPr>
        <w:spacing w:line="480" w:lineRule="auto"/>
        <w:ind w:left="720" w:hanging="720"/>
        <w:jc w:val="both"/>
        <w:rPr>
          <w:rFonts w:cs="Times New Roman"/>
          <w:szCs w:val="24"/>
        </w:rPr>
      </w:pPr>
      <w:r w:rsidRPr="00523C2E">
        <w:rPr>
          <w:rFonts w:cs="Times New Roman"/>
          <w:color w:val="222222"/>
          <w:szCs w:val="24"/>
          <w:shd w:val="clear" w:color="auto" w:fill="FFFFFF"/>
        </w:rPr>
        <w:t>Berle, D., Hilbrink, D., Russell-Williams, C., Kiely, R., Harda</w:t>
      </w:r>
      <w:r w:rsidRPr="00523C2E">
        <w:rPr>
          <w:rFonts w:cs="Times New Roman"/>
          <w:color w:val="222222"/>
          <w:szCs w:val="24"/>
          <w:shd w:val="clear" w:color="auto" w:fill="FFFFFF"/>
        </w:rPr>
        <w:t>ker, L., Garwood, N., ... &amp; Steel, Z. (2018). Personal wellbeing in posttraumatic stress disorder (PTSD): association with PTSD symptoms during and following treatment. </w:t>
      </w:r>
      <w:r w:rsidRPr="00523C2E">
        <w:rPr>
          <w:rFonts w:cs="Times New Roman"/>
          <w:i/>
          <w:iCs/>
          <w:color w:val="222222"/>
          <w:szCs w:val="24"/>
          <w:shd w:val="clear" w:color="auto" w:fill="FFFFFF"/>
        </w:rPr>
        <w:t>BMC psychology</w:t>
      </w:r>
      <w:r w:rsidRPr="00523C2E">
        <w:rPr>
          <w:rFonts w:cs="Times New Roman"/>
          <w:color w:val="222222"/>
          <w:szCs w:val="24"/>
          <w:shd w:val="clear" w:color="auto" w:fill="FFFFFF"/>
        </w:rPr>
        <w:t>, </w:t>
      </w:r>
      <w:r w:rsidRPr="00523C2E">
        <w:rPr>
          <w:rFonts w:cs="Times New Roman"/>
          <w:i/>
          <w:iCs/>
          <w:color w:val="222222"/>
          <w:szCs w:val="24"/>
          <w:shd w:val="clear" w:color="auto" w:fill="FFFFFF"/>
        </w:rPr>
        <w:t>6</w:t>
      </w:r>
      <w:r w:rsidRPr="00523C2E">
        <w:rPr>
          <w:rFonts w:cs="Times New Roman"/>
          <w:color w:val="222222"/>
          <w:szCs w:val="24"/>
          <w:shd w:val="clear" w:color="auto" w:fill="FFFFFF"/>
        </w:rPr>
        <w:t>(1), 1-6.</w:t>
      </w:r>
    </w:p>
    <w:p w14:paraId="4738F736" w14:textId="31381062" w:rsidR="00523C2E" w:rsidRPr="00523C2E" w:rsidRDefault="00E67197" w:rsidP="00523C2E">
      <w:pPr>
        <w:spacing w:line="480" w:lineRule="auto"/>
        <w:ind w:left="720" w:hanging="720"/>
        <w:jc w:val="both"/>
        <w:rPr>
          <w:rFonts w:cs="Times New Roman"/>
          <w:szCs w:val="24"/>
        </w:rPr>
      </w:pPr>
      <w:r w:rsidRPr="00523C2E">
        <w:rPr>
          <w:rFonts w:cs="Times New Roman"/>
          <w:color w:val="222222"/>
          <w:szCs w:val="24"/>
          <w:shd w:val="clear" w:color="auto" w:fill="FFFFFF"/>
        </w:rPr>
        <w:t>Center for disease control (</w:t>
      </w:r>
      <w:r>
        <w:rPr>
          <w:rFonts w:cs="Times New Roman"/>
          <w:color w:val="222222"/>
          <w:szCs w:val="24"/>
          <w:shd w:val="clear" w:color="auto" w:fill="FFFFFF"/>
        </w:rPr>
        <w:t>2019</w:t>
      </w:r>
      <w:r w:rsidRPr="00523C2E">
        <w:rPr>
          <w:rFonts w:cs="Times New Roman"/>
          <w:color w:val="222222"/>
          <w:szCs w:val="24"/>
          <w:shd w:val="clear" w:color="auto" w:fill="FFFFFF"/>
        </w:rPr>
        <w:t>).</w:t>
      </w:r>
      <w:r w:rsidRPr="00523C2E">
        <w:rPr>
          <w:rFonts w:cs="Times New Roman"/>
          <w:b/>
          <w:bCs/>
          <w:szCs w:val="24"/>
        </w:rPr>
        <w:t xml:space="preserve"> </w:t>
      </w:r>
      <w:r w:rsidR="00914ACB">
        <w:rPr>
          <w:rFonts w:cs="Times New Roman"/>
          <w:i/>
          <w:iCs/>
          <w:szCs w:val="24"/>
        </w:rPr>
        <w:t>Post-traumatic stress disorder in the United states</w:t>
      </w:r>
      <w:r w:rsidRPr="00523C2E">
        <w:rPr>
          <w:rFonts w:cs="Times New Roman"/>
          <w:color w:val="222222"/>
          <w:szCs w:val="24"/>
          <w:shd w:val="clear" w:color="auto" w:fill="FFFFFF"/>
        </w:rPr>
        <w:t xml:space="preserve"> Accessed [Online] at </w:t>
      </w:r>
      <w:hyperlink r:id="rId7" w:anchor=":~:text=The%20following%20statistics%20are%20based,PTSD%20during%20a%20given%20year" w:history="1">
        <w:r w:rsidRPr="00523C2E">
          <w:rPr>
            <w:rStyle w:val="Hyperlink"/>
            <w:rFonts w:cs="Times New Roman"/>
            <w:szCs w:val="24"/>
          </w:rPr>
          <w:t>https://www.ptsd.v</w:t>
        </w:r>
        <w:r w:rsidRPr="00523C2E">
          <w:rPr>
            <w:rStyle w:val="Hyperlink"/>
            <w:rFonts w:cs="Times New Roman"/>
            <w:szCs w:val="24"/>
          </w:rPr>
          <w:t>a.gov/understand/common/common_adults.asp#:~:text=The%20following%20statistics%20are%20based,PTSD%20during%20a%20given%20year</w:t>
        </w:r>
      </w:hyperlink>
      <w:r w:rsidRPr="00523C2E">
        <w:rPr>
          <w:rFonts w:cs="Times New Roman"/>
          <w:szCs w:val="24"/>
        </w:rPr>
        <w:t>.</w:t>
      </w:r>
    </w:p>
    <w:p w14:paraId="6F70A49F" w14:textId="77777777" w:rsidR="00523C2E" w:rsidRPr="00523C2E" w:rsidRDefault="00E67197" w:rsidP="00523C2E">
      <w:pPr>
        <w:spacing w:line="480" w:lineRule="auto"/>
        <w:ind w:left="720" w:hanging="720"/>
        <w:jc w:val="both"/>
        <w:rPr>
          <w:rFonts w:cs="Times New Roman"/>
          <w:color w:val="222222"/>
          <w:szCs w:val="24"/>
          <w:shd w:val="clear" w:color="auto" w:fill="FFFFFF"/>
        </w:rPr>
      </w:pPr>
      <w:r w:rsidRPr="00523C2E">
        <w:rPr>
          <w:rFonts w:cs="Times New Roman"/>
          <w:color w:val="222222"/>
          <w:szCs w:val="24"/>
          <w:shd w:val="clear" w:color="auto" w:fill="FFFFFF"/>
        </w:rPr>
        <w:t>Miao, X. R., Chen, Q. B., Wei, K., Tao, K. M., &amp; Lu, Z. J. (2018). Posttraumatic stress disorder: from diagnosis to prevention. </w:t>
      </w:r>
      <w:r w:rsidRPr="00523C2E">
        <w:rPr>
          <w:rFonts w:cs="Times New Roman"/>
          <w:i/>
          <w:iCs/>
          <w:color w:val="222222"/>
          <w:szCs w:val="24"/>
          <w:shd w:val="clear" w:color="auto" w:fill="FFFFFF"/>
        </w:rPr>
        <w:t>M</w:t>
      </w:r>
      <w:r w:rsidRPr="00523C2E">
        <w:rPr>
          <w:rFonts w:cs="Times New Roman"/>
          <w:i/>
          <w:iCs/>
          <w:color w:val="222222"/>
          <w:szCs w:val="24"/>
          <w:shd w:val="clear" w:color="auto" w:fill="FFFFFF"/>
        </w:rPr>
        <w:t>ilitary Medical Research</w:t>
      </w:r>
      <w:r w:rsidRPr="00523C2E">
        <w:rPr>
          <w:rFonts w:cs="Times New Roman"/>
          <w:color w:val="222222"/>
          <w:szCs w:val="24"/>
          <w:shd w:val="clear" w:color="auto" w:fill="FFFFFF"/>
        </w:rPr>
        <w:t>, </w:t>
      </w:r>
      <w:r w:rsidRPr="00523C2E">
        <w:rPr>
          <w:rFonts w:cs="Times New Roman"/>
          <w:i/>
          <w:iCs/>
          <w:color w:val="222222"/>
          <w:szCs w:val="24"/>
          <w:shd w:val="clear" w:color="auto" w:fill="FFFFFF"/>
        </w:rPr>
        <w:t>5</w:t>
      </w:r>
      <w:r w:rsidRPr="00523C2E">
        <w:rPr>
          <w:rFonts w:cs="Times New Roman"/>
          <w:color w:val="222222"/>
          <w:szCs w:val="24"/>
          <w:shd w:val="clear" w:color="auto" w:fill="FFFFFF"/>
        </w:rPr>
        <w:t>(1), 1-7.</w:t>
      </w:r>
    </w:p>
    <w:p w14:paraId="4F685CB9" w14:textId="77777777" w:rsidR="00523C2E" w:rsidRPr="00523C2E" w:rsidRDefault="00E67197" w:rsidP="00523C2E">
      <w:pPr>
        <w:spacing w:line="480" w:lineRule="auto"/>
        <w:ind w:left="720" w:hanging="720"/>
        <w:jc w:val="both"/>
        <w:rPr>
          <w:rFonts w:cs="Times New Roman"/>
          <w:i/>
          <w:iCs/>
          <w:color w:val="222222"/>
          <w:szCs w:val="24"/>
          <w:shd w:val="clear" w:color="auto" w:fill="FFFFFF"/>
        </w:rPr>
      </w:pPr>
      <w:r w:rsidRPr="00523C2E">
        <w:rPr>
          <w:rFonts w:cs="Times New Roman"/>
          <w:color w:val="222222"/>
          <w:szCs w:val="24"/>
          <w:shd w:val="clear" w:color="auto" w:fill="FFFFFF"/>
        </w:rPr>
        <w:t>Watkins, L. E., Sprang, K. R., &amp; Rothbaum, B. O. (2018). Treating PTSD: A review of evidence-based psychotherapy interventions. </w:t>
      </w:r>
      <w:r w:rsidRPr="00523C2E">
        <w:rPr>
          <w:rFonts w:cs="Times New Roman"/>
          <w:i/>
          <w:iCs/>
          <w:color w:val="222222"/>
          <w:szCs w:val="24"/>
          <w:shd w:val="clear" w:color="auto" w:fill="FFFFFF"/>
        </w:rPr>
        <w:t>Frontiers in Behavioral Neuroscience</w:t>
      </w:r>
      <w:r w:rsidRPr="00523C2E">
        <w:rPr>
          <w:rFonts w:cs="Times New Roman"/>
          <w:color w:val="222222"/>
          <w:szCs w:val="24"/>
          <w:shd w:val="clear" w:color="auto" w:fill="FFFFFF"/>
        </w:rPr>
        <w:t>, </w:t>
      </w:r>
      <w:r w:rsidRPr="00523C2E">
        <w:rPr>
          <w:rFonts w:cs="Times New Roman"/>
          <w:i/>
          <w:iCs/>
          <w:color w:val="222222"/>
          <w:szCs w:val="24"/>
          <w:shd w:val="clear" w:color="auto" w:fill="FFFFFF"/>
        </w:rPr>
        <w:t>12</w:t>
      </w:r>
    </w:p>
    <w:p w14:paraId="06F5C0A8" w14:textId="77777777" w:rsidR="00F67B81" w:rsidRDefault="00F67B81" w:rsidP="009048C4">
      <w:pPr>
        <w:rPr>
          <w:rFonts w:cs="Times New Roman"/>
          <w:szCs w:val="24"/>
        </w:rPr>
      </w:pPr>
    </w:p>
    <w:p w14:paraId="5EF9CB1B" w14:textId="77777777" w:rsidR="009048C4" w:rsidRDefault="00E67197" w:rsidP="009048C4">
      <w:pPr>
        <w:rPr>
          <w:rFonts w:cs="Times New Roman"/>
          <w:szCs w:val="24"/>
        </w:rPr>
      </w:pPr>
      <w:r>
        <w:rPr>
          <w:rFonts w:cs="Times New Roman"/>
          <w:szCs w:val="24"/>
        </w:rPr>
        <w:br w:type="page"/>
      </w:r>
    </w:p>
    <w:p w14:paraId="799D0288" w14:textId="77777777" w:rsidR="001A274C" w:rsidRDefault="001A274C"/>
    <w:sectPr w:rsidR="001A274C" w:rsidSect="002A44A1">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4E50" w14:textId="77777777" w:rsidR="00E67197" w:rsidRDefault="00E67197">
      <w:pPr>
        <w:spacing w:after="0" w:line="240" w:lineRule="auto"/>
      </w:pPr>
      <w:r>
        <w:separator/>
      </w:r>
    </w:p>
  </w:endnote>
  <w:endnote w:type="continuationSeparator" w:id="0">
    <w:p w14:paraId="6DD015C9" w14:textId="77777777" w:rsidR="00E67197" w:rsidRDefault="00E67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C3E61" w14:textId="77777777" w:rsidR="00E67197" w:rsidRDefault="00E67197">
      <w:pPr>
        <w:spacing w:after="0" w:line="240" w:lineRule="auto"/>
      </w:pPr>
      <w:r>
        <w:separator/>
      </w:r>
    </w:p>
  </w:footnote>
  <w:footnote w:type="continuationSeparator" w:id="0">
    <w:p w14:paraId="770B2761" w14:textId="77777777" w:rsidR="00E67197" w:rsidRDefault="00E67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261473"/>
      <w:docPartObj>
        <w:docPartGallery w:val="Page Numbers (Top of Page)"/>
        <w:docPartUnique/>
      </w:docPartObj>
    </w:sdtPr>
    <w:sdtEndPr>
      <w:rPr>
        <w:noProof/>
      </w:rPr>
    </w:sdtEndPr>
    <w:sdtContent>
      <w:p w14:paraId="379A2C40" w14:textId="5D7A098B" w:rsidR="00847A18" w:rsidRDefault="002A44A1">
        <w:pPr>
          <w:pStyle w:val="Header"/>
          <w:jc w:val="right"/>
        </w:pPr>
        <w:r w:rsidRPr="002A44A1">
          <w:t>TRAUMATIC EVENT</w:t>
        </w:r>
        <w:r>
          <w:t xml:space="preserve">                                                                                                                    </w:t>
        </w:r>
        <w:r w:rsidR="00E67197">
          <w:fldChar w:fldCharType="begin"/>
        </w:r>
        <w:r w:rsidR="00E67197">
          <w:instrText xml:space="preserve"> PAGE   \* MERGEFORMAT </w:instrText>
        </w:r>
        <w:r w:rsidR="00E67197">
          <w:fldChar w:fldCharType="separate"/>
        </w:r>
        <w:r w:rsidR="00E67197">
          <w:rPr>
            <w:noProof/>
          </w:rPr>
          <w:t>2</w:t>
        </w:r>
        <w:r w:rsidR="00E67197">
          <w:rPr>
            <w:noProof/>
          </w:rPr>
          <w:fldChar w:fldCharType="end"/>
        </w:r>
      </w:p>
    </w:sdtContent>
  </w:sdt>
  <w:p w14:paraId="18FE157B" w14:textId="5F78E9CB" w:rsidR="00847A18" w:rsidRDefault="002A44A1" w:rsidP="002A44A1">
    <w:pPr>
      <w:pStyle w:val="Header"/>
      <w:tabs>
        <w:tab w:val="clear" w:pos="4680"/>
        <w:tab w:val="clear" w:pos="9360"/>
        <w:tab w:val="left" w:pos="20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7A20" w14:textId="31A83FF1" w:rsidR="00847A18" w:rsidRDefault="00E67197">
    <w:pPr>
      <w:pStyle w:val="Header"/>
    </w:pPr>
    <w:r>
      <w:t xml:space="preserve">Running </w:t>
    </w:r>
    <w:r w:rsidR="002A44A1">
      <w:t>H</w:t>
    </w:r>
    <w:r>
      <w:t>ead: TRAUMATIC EVENT</w:t>
    </w:r>
    <w:r w:rsidR="002A44A1">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60E1"/>
    <w:multiLevelType w:val="hybridMultilevel"/>
    <w:tmpl w:val="AE4C31EC"/>
    <w:lvl w:ilvl="0" w:tplc="C9C8A186">
      <w:start w:val="1"/>
      <w:numFmt w:val="bullet"/>
      <w:lvlText w:val=""/>
      <w:lvlJc w:val="left"/>
      <w:pPr>
        <w:tabs>
          <w:tab w:val="num" w:pos="720"/>
        </w:tabs>
        <w:ind w:left="720" w:hanging="360"/>
      </w:pPr>
      <w:rPr>
        <w:rFonts w:ascii="Wingdings" w:hAnsi="Wingdings" w:hint="default"/>
      </w:rPr>
    </w:lvl>
    <w:lvl w:ilvl="1" w:tplc="0980F840" w:tentative="1">
      <w:start w:val="1"/>
      <w:numFmt w:val="bullet"/>
      <w:lvlText w:val=""/>
      <w:lvlJc w:val="left"/>
      <w:pPr>
        <w:tabs>
          <w:tab w:val="num" w:pos="1440"/>
        </w:tabs>
        <w:ind w:left="1440" w:hanging="360"/>
      </w:pPr>
      <w:rPr>
        <w:rFonts w:ascii="Wingdings" w:hAnsi="Wingdings" w:hint="default"/>
      </w:rPr>
    </w:lvl>
    <w:lvl w:ilvl="2" w:tplc="33ACDA5A" w:tentative="1">
      <w:start w:val="1"/>
      <w:numFmt w:val="bullet"/>
      <w:lvlText w:val=""/>
      <w:lvlJc w:val="left"/>
      <w:pPr>
        <w:tabs>
          <w:tab w:val="num" w:pos="2160"/>
        </w:tabs>
        <w:ind w:left="2160" w:hanging="360"/>
      </w:pPr>
      <w:rPr>
        <w:rFonts w:ascii="Wingdings" w:hAnsi="Wingdings" w:hint="default"/>
      </w:rPr>
    </w:lvl>
    <w:lvl w:ilvl="3" w:tplc="5C56AD36" w:tentative="1">
      <w:start w:val="1"/>
      <w:numFmt w:val="bullet"/>
      <w:lvlText w:val=""/>
      <w:lvlJc w:val="left"/>
      <w:pPr>
        <w:tabs>
          <w:tab w:val="num" w:pos="2880"/>
        </w:tabs>
        <w:ind w:left="2880" w:hanging="360"/>
      </w:pPr>
      <w:rPr>
        <w:rFonts w:ascii="Wingdings" w:hAnsi="Wingdings" w:hint="default"/>
      </w:rPr>
    </w:lvl>
    <w:lvl w:ilvl="4" w:tplc="91226BD4" w:tentative="1">
      <w:start w:val="1"/>
      <w:numFmt w:val="bullet"/>
      <w:lvlText w:val=""/>
      <w:lvlJc w:val="left"/>
      <w:pPr>
        <w:tabs>
          <w:tab w:val="num" w:pos="3600"/>
        </w:tabs>
        <w:ind w:left="3600" w:hanging="360"/>
      </w:pPr>
      <w:rPr>
        <w:rFonts w:ascii="Wingdings" w:hAnsi="Wingdings" w:hint="default"/>
      </w:rPr>
    </w:lvl>
    <w:lvl w:ilvl="5" w:tplc="21484D72" w:tentative="1">
      <w:start w:val="1"/>
      <w:numFmt w:val="bullet"/>
      <w:lvlText w:val=""/>
      <w:lvlJc w:val="left"/>
      <w:pPr>
        <w:tabs>
          <w:tab w:val="num" w:pos="4320"/>
        </w:tabs>
        <w:ind w:left="4320" w:hanging="360"/>
      </w:pPr>
      <w:rPr>
        <w:rFonts w:ascii="Wingdings" w:hAnsi="Wingdings" w:hint="default"/>
      </w:rPr>
    </w:lvl>
    <w:lvl w:ilvl="6" w:tplc="9856803C" w:tentative="1">
      <w:start w:val="1"/>
      <w:numFmt w:val="bullet"/>
      <w:lvlText w:val=""/>
      <w:lvlJc w:val="left"/>
      <w:pPr>
        <w:tabs>
          <w:tab w:val="num" w:pos="5040"/>
        </w:tabs>
        <w:ind w:left="5040" w:hanging="360"/>
      </w:pPr>
      <w:rPr>
        <w:rFonts w:ascii="Wingdings" w:hAnsi="Wingdings" w:hint="default"/>
      </w:rPr>
    </w:lvl>
    <w:lvl w:ilvl="7" w:tplc="25604DF6" w:tentative="1">
      <w:start w:val="1"/>
      <w:numFmt w:val="bullet"/>
      <w:lvlText w:val=""/>
      <w:lvlJc w:val="left"/>
      <w:pPr>
        <w:tabs>
          <w:tab w:val="num" w:pos="5760"/>
        </w:tabs>
        <w:ind w:left="5760" w:hanging="360"/>
      </w:pPr>
      <w:rPr>
        <w:rFonts w:ascii="Wingdings" w:hAnsi="Wingdings" w:hint="default"/>
      </w:rPr>
    </w:lvl>
    <w:lvl w:ilvl="8" w:tplc="4FB654BA"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D2"/>
    <w:rsid w:val="000423EB"/>
    <w:rsid w:val="0006111D"/>
    <w:rsid w:val="00097B37"/>
    <w:rsid w:val="000C6C88"/>
    <w:rsid w:val="000E259D"/>
    <w:rsid w:val="001128DD"/>
    <w:rsid w:val="00187D51"/>
    <w:rsid w:val="001A274C"/>
    <w:rsid w:val="001E33A6"/>
    <w:rsid w:val="0022400A"/>
    <w:rsid w:val="002A44A1"/>
    <w:rsid w:val="002A44B8"/>
    <w:rsid w:val="002B1E56"/>
    <w:rsid w:val="002B7CDE"/>
    <w:rsid w:val="002C6ED1"/>
    <w:rsid w:val="002D56FC"/>
    <w:rsid w:val="00300214"/>
    <w:rsid w:val="0033428F"/>
    <w:rsid w:val="00355D82"/>
    <w:rsid w:val="003D5DB9"/>
    <w:rsid w:val="003E7710"/>
    <w:rsid w:val="004848EF"/>
    <w:rsid w:val="004D1544"/>
    <w:rsid w:val="00520A82"/>
    <w:rsid w:val="00523C2E"/>
    <w:rsid w:val="005A39FF"/>
    <w:rsid w:val="005D07DB"/>
    <w:rsid w:val="00633A0E"/>
    <w:rsid w:val="006428BF"/>
    <w:rsid w:val="00656E5A"/>
    <w:rsid w:val="00683002"/>
    <w:rsid w:val="006B28C1"/>
    <w:rsid w:val="006C0A14"/>
    <w:rsid w:val="006E4FC6"/>
    <w:rsid w:val="00794E85"/>
    <w:rsid w:val="007C33A3"/>
    <w:rsid w:val="00847829"/>
    <w:rsid w:val="00847A18"/>
    <w:rsid w:val="008839CC"/>
    <w:rsid w:val="00896D6B"/>
    <w:rsid w:val="009048C4"/>
    <w:rsid w:val="00914ACB"/>
    <w:rsid w:val="00951A7C"/>
    <w:rsid w:val="009527E5"/>
    <w:rsid w:val="009D3E4A"/>
    <w:rsid w:val="00A04EC3"/>
    <w:rsid w:val="00A2272F"/>
    <w:rsid w:val="00A424D6"/>
    <w:rsid w:val="00A605EF"/>
    <w:rsid w:val="00A84BF0"/>
    <w:rsid w:val="00AB64A4"/>
    <w:rsid w:val="00AE6C8B"/>
    <w:rsid w:val="00B030F2"/>
    <w:rsid w:val="00B16C50"/>
    <w:rsid w:val="00B93132"/>
    <w:rsid w:val="00BD1C8A"/>
    <w:rsid w:val="00C170D8"/>
    <w:rsid w:val="00CB04F4"/>
    <w:rsid w:val="00CB564D"/>
    <w:rsid w:val="00CE01BC"/>
    <w:rsid w:val="00D127A5"/>
    <w:rsid w:val="00D72E77"/>
    <w:rsid w:val="00D90454"/>
    <w:rsid w:val="00D9084E"/>
    <w:rsid w:val="00D955A3"/>
    <w:rsid w:val="00D96F14"/>
    <w:rsid w:val="00DA3E1D"/>
    <w:rsid w:val="00DD1BC5"/>
    <w:rsid w:val="00DE3805"/>
    <w:rsid w:val="00E021D2"/>
    <w:rsid w:val="00E14950"/>
    <w:rsid w:val="00E40D47"/>
    <w:rsid w:val="00E67197"/>
    <w:rsid w:val="00F04A90"/>
    <w:rsid w:val="00F343B1"/>
    <w:rsid w:val="00F67B81"/>
    <w:rsid w:val="00F969BA"/>
    <w:rsid w:val="00FB4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0C5D"/>
  <w15:chartTrackingRefBased/>
  <w15:docId w15:val="{B3BED255-3405-40CD-8BCD-B4062930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B81"/>
    <w:rPr>
      <w:color w:val="0000FF"/>
      <w:u w:val="single"/>
    </w:rPr>
  </w:style>
  <w:style w:type="paragraph" w:styleId="Header">
    <w:name w:val="header"/>
    <w:basedOn w:val="Normal"/>
    <w:link w:val="HeaderChar"/>
    <w:uiPriority w:val="99"/>
    <w:unhideWhenUsed/>
    <w:rsid w:val="00847A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A18"/>
  </w:style>
  <w:style w:type="paragraph" w:styleId="Footer">
    <w:name w:val="footer"/>
    <w:basedOn w:val="Normal"/>
    <w:link w:val="FooterChar"/>
    <w:uiPriority w:val="99"/>
    <w:unhideWhenUsed/>
    <w:rsid w:val="00847A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tsd.va.gov/understand/common/common_adult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2021-08-04T14:44:00Z</dcterms:created>
  <dcterms:modified xsi:type="dcterms:W3CDTF">2021-08-04T14:44:00Z</dcterms:modified>
</cp:coreProperties>
</file>